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D6" w:rsidRPr="002A23A5" w:rsidRDefault="005535D6" w:rsidP="005535D6">
      <w:pPr>
        <w:spacing w:line="360" w:lineRule="auto"/>
        <w:jc w:val="both"/>
        <w:rPr>
          <w:rFonts w:ascii="Arial" w:hAnsi="Arial" w:cs="Arial"/>
          <w:color w:val="000000"/>
          <w:szCs w:val="28"/>
        </w:rPr>
      </w:pPr>
      <w:bookmarkStart w:id="0" w:name="sub_3021"/>
      <w:proofErr w:type="spellStart"/>
      <w:r w:rsidRPr="002A23A5">
        <w:rPr>
          <w:rFonts w:ascii="Arial" w:hAnsi="Arial" w:cs="Arial"/>
          <w:color w:val="000000"/>
          <w:szCs w:val="28"/>
        </w:rPr>
        <w:t>Таблиц</w:t>
      </w:r>
      <w:proofErr w:type="gramStart"/>
      <w:r w:rsidRPr="002A23A5">
        <w:rPr>
          <w:rFonts w:ascii="Arial" w:hAnsi="Arial" w:cs="Arial"/>
          <w:color w:val="000000"/>
          <w:szCs w:val="28"/>
        </w:rPr>
        <w:t>a</w:t>
      </w:r>
      <w:proofErr w:type="spellEnd"/>
      <w:proofErr w:type="gramEnd"/>
      <w:r w:rsidRPr="002A23A5">
        <w:rPr>
          <w:rFonts w:ascii="Arial" w:hAnsi="Arial" w:cs="Arial"/>
          <w:color w:val="000000"/>
          <w:szCs w:val="28"/>
        </w:rPr>
        <w:t xml:space="preserve"> </w:t>
      </w:r>
      <w:r>
        <w:rPr>
          <w:rFonts w:ascii="Arial" w:hAnsi="Arial" w:cs="Arial"/>
          <w:color w:val="000000"/>
          <w:szCs w:val="28"/>
        </w:rPr>
        <w:t>1</w:t>
      </w:r>
      <w:r w:rsidRPr="002A23A5">
        <w:rPr>
          <w:rFonts w:ascii="Arial" w:hAnsi="Arial" w:cs="Arial"/>
          <w:color w:val="000000"/>
          <w:szCs w:val="28"/>
        </w:rPr>
        <w:t xml:space="preserve"> - </w:t>
      </w:r>
      <w:proofErr w:type="spellStart"/>
      <w:r w:rsidRPr="002A23A5">
        <w:rPr>
          <w:rFonts w:ascii="Arial" w:hAnsi="Arial" w:cs="Arial"/>
          <w:color w:val="000000"/>
          <w:szCs w:val="28"/>
        </w:rPr>
        <w:t>Среднеповерхностная</w:t>
      </w:r>
      <w:proofErr w:type="spellEnd"/>
      <w:r w:rsidRPr="002A23A5">
        <w:rPr>
          <w:rFonts w:ascii="Arial" w:hAnsi="Arial" w:cs="Arial"/>
          <w:color w:val="000000"/>
          <w:szCs w:val="28"/>
        </w:rPr>
        <w:t xml:space="preserve"> плотность теплового излучения пламени в зависимости от диаметра очага и удельная массовая скорость выгорания для некоторых жидких углеводородных топлив</w:t>
      </w:r>
    </w:p>
    <w:tbl>
      <w:tblPr>
        <w:tblStyle w:val="a3"/>
        <w:tblW w:w="9529" w:type="dxa"/>
        <w:tblLayout w:type="fixed"/>
        <w:tblLook w:val="04A0"/>
      </w:tblPr>
      <w:tblGrid>
        <w:gridCol w:w="2518"/>
        <w:gridCol w:w="1134"/>
        <w:gridCol w:w="1134"/>
        <w:gridCol w:w="1074"/>
        <w:gridCol w:w="1194"/>
        <w:gridCol w:w="1134"/>
        <w:gridCol w:w="1341"/>
      </w:tblGrid>
      <w:tr w:rsidR="005535D6" w:rsidRPr="00836BF1" w:rsidTr="00A65E42">
        <w:tc>
          <w:tcPr>
            <w:tcW w:w="2518" w:type="dxa"/>
            <w:vMerge w:val="restart"/>
          </w:tcPr>
          <w:p w:rsidR="005535D6" w:rsidRPr="002A23A5" w:rsidRDefault="005535D6" w:rsidP="00A65E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A23A5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5670" w:type="dxa"/>
            <w:gridSpan w:val="5"/>
          </w:tcPr>
          <w:p w:rsidR="005535D6" w:rsidRPr="002A23A5" w:rsidRDefault="005535D6" w:rsidP="00A65E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2A23A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Среднеповерхностная</w:t>
            </w:r>
            <w:proofErr w:type="spellEnd"/>
            <w:r w:rsidRPr="002A23A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плотность теплового излучения пламени, </w:t>
            </w:r>
            <w:proofErr w:type="spellStart"/>
            <w:r w:rsidRPr="002A23A5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en-US"/>
              </w:rPr>
              <w:t>E</w:t>
            </w:r>
            <w:r w:rsidRPr="002A23A5">
              <w:rPr>
                <w:rFonts w:ascii="Arial" w:hAnsi="Arial" w:cs="Arial"/>
                <w:b/>
                <w:i/>
                <w:color w:val="000000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2A23A5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кВт/м</w:t>
            </w:r>
            <w:proofErr w:type="gramStart"/>
            <w:r w:rsidRPr="002A23A5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2A23A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при </w:t>
            </w:r>
            <w:proofErr w:type="spellStart"/>
            <w:r w:rsidRPr="002A23A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d</w:t>
            </w:r>
            <w:proofErr w:type="spellEnd"/>
            <w:r w:rsidRPr="002A23A5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341" w:type="dxa"/>
            <w:vMerge w:val="restart"/>
          </w:tcPr>
          <w:p w:rsidR="005535D6" w:rsidRPr="002A23A5" w:rsidRDefault="005535D6" w:rsidP="00A65E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W</w:t>
            </w:r>
            <w:r w:rsidRPr="002A23A5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en-US"/>
              </w:rPr>
              <w:t>m</w:t>
            </w:r>
            <w:r w:rsidRPr="002A23A5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,</w:t>
            </w:r>
          </w:p>
          <w:p w:rsidR="005535D6" w:rsidRPr="002A23A5" w:rsidRDefault="005535D6" w:rsidP="00A65E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A23A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кг/(м</w:t>
            </w:r>
            <w:proofErr w:type="gramStart"/>
            <w:r w:rsidRPr="002A23A5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2A23A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с)</w:t>
            </w:r>
          </w:p>
        </w:tc>
      </w:tr>
      <w:tr w:rsidR="005535D6" w:rsidRPr="00836BF1" w:rsidTr="00A65E42">
        <w:tc>
          <w:tcPr>
            <w:tcW w:w="2518" w:type="dxa"/>
            <w:vMerge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1" w:type="dxa"/>
            <w:vMerge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35D6" w:rsidRPr="00836BF1" w:rsidTr="00A65E42">
        <w:tc>
          <w:tcPr>
            <w:tcW w:w="2518" w:type="dxa"/>
          </w:tcPr>
          <w:p w:rsidR="005535D6" w:rsidRPr="00836BF1" w:rsidRDefault="005535D6" w:rsidP="00A65E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СПГ (метан)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7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1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0,08</w:t>
            </w:r>
          </w:p>
        </w:tc>
      </w:tr>
      <w:tr w:rsidR="005535D6" w:rsidRPr="00836BF1" w:rsidTr="00A65E42">
        <w:tc>
          <w:tcPr>
            <w:tcW w:w="2518" w:type="dxa"/>
          </w:tcPr>
          <w:p w:rsidR="005535D6" w:rsidRPr="00836BF1" w:rsidRDefault="005535D6" w:rsidP="00A65E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СУ</w:t>
            </w:r>
            <w:proofErr w:type="gramStart"/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Г(</w:t>
            </w:r>
            <w:proofErr w:type="gramEnd"/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пропан-бутан)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7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1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5535D6" w:rsidRPr="00836BF1" w:rsidTr="00A65E42">
        <w:tc>
          <w:tcPr>
            <w:tcW w:w="2518" w:type="dxa"/>
          </w:tcPr>
          <w:p w:rsidR="005535D6" w:rsidRPr="00836BF1" w:rsidRDefault="005535D6" w:rsidP="00A65E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7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1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0,06</w:t>
            </w:r>
          </w:p>
        </w:tc>
      </w:tr>
      <w:tr w:rsidR="005535D6" w:rsidRPr="00836BF1" w:rsidTr="00A65E42">
        <w:tc>
          <w:tcPr>
            <w:tcW w:w="2518" w:type="dxa"/>
          </w:tcPr>
          <w:p w:rsidR="005535D6" w:rsidRPr="00836BF1" w:rsidRDefault="005535D6" w:rsidP="00A65E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1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</w:tc>
      </w:tr>
      <w:tr w:rsidR="005535D6" w:rsidRPr="00836BF1" w:rsidTr="00A65E42">
        <w:tc>
          <w:tcPr>
            <w:tcW w:w="2518" w:type="dxa"/>
          </w:tcPr>
          <w:p w:rsidR="005535D6" w:rsidRPr="00836BF1" w:rsidRDefault="005535D6" w:rsidP="00A65E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Нефть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5535D6" w:rsidRPr="00836BF1" w:rsidRDefault="005535D6" w:rsidP="00A65E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BF1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</w:tc>
      </w:tr>
      <w:tr w:rsidR="005535D6" w:rsidRPr="00836BF1" w:rsidTr="00A65E42">
        <w:tc>
          <w:tcPr>
            <w:tcW w:w="9529" w:type="dxa"/>
            <w:gridSpan w:val="7"/>
          </w:tcPr>
          <w:p w:rsidR="005535D6" w:rsidRPr="00836BF1" w:rsidRDefault="005535D6" w:rsidP="005535D6">
            <w:pPr>
              <w:ind w:firstLine="709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36BF1">
              <w:rPr>
                <w:rFonts w:ascii="Arial" w:hAnsi="Arial" w:cs="Arial"/>
                <w:color w:val="000000"/>
                <w:sz w:val="20"/>
              </w:rPr>
              <w:t xml:space="preserve">Для диаметров очага менее 10 м или более 50 м следует принимать </w:t>
            </w:r>
            <w:proofErr w:type="spellStart"/>
            <w:r w:rsidRPr="002A23A5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E</w:t>
            </w:r>
            <w:r w:rsidRPr="002A23A5">
              <w:rPr>
                <w:rFonts w:ascii="Arial" w:hAnsi="Arial" w:cs="Arial"/>
                <w:i/>
                <w:color w:val="000000"/>
                <w:sz w:val="20"/>
                <w:vertAlign w:val="subscript"/>
                <w:lang w:val="en-US"/>
              </w:rPr>
              <w:t>f</w:t>
            </w:r>
            <w:proofErr w:type="spellEnd"/>
            <w:r w:rsidRPr="002A23A5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836BF1">
              <w:rPr>
                <w:rFonts w:ascii="Arial" w:hAnsi="Arial" w:cs="Arial"/>
                <w:color w:val="000000"/>
                <w:sz w:val="20"/>
              </w:rPr>
              <w:t xml:space="preserve">такой же, как и для </w:t>
            </w:r>
            <w:proofErr w:type="gramStart"/>
            <w:r w:rsidRPr="00836BF1">
              <w:rPr>
                <w:rFonts w:ascii="Arial" w:hAnsi="Arial" w:cs="Arial"/>
                <w:color w:val="000000"/>
                <w:sz w:val="20"/>
              </w:rPr>
              <w:t>очагов</w:t>
            </w:r>
            <w:proofErr w:type="gramEnd"/>
            <w:r w:rsidRPr="00836BF1">
              <w:rPr>
                <w:rFonts w:ascii="Arial" w:hAnsi="Arial" w:cs="Arial"/>
                <w:color w:val="000000"/>
                <w:sz w:val="20"/>
              </w:rPr>
              <w:t xml:space="preserve"> диаметром 10 м и 50 м соответственно. </w:t>
            </w:r>
            <w:r>
              <w:rPr>
                <w:rFonts w:ascii="Arial" w:hAnsi="Arial" w:cs="Arial"/>
                <w:color w:val="000000"/>
                <w:sz w:val="20"/>
              </w:rPr>
              <w:t>Для керосина принимаем по дизельному топливу, для спиртов и кетонов – по бензину</w:t>
            </w:r>
            <w:r w:rsidRPr="00836BF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bookmarkEnd w:id="0"/>
    </w:tbl>
    <w:p w:rsidR="005535D6" w:rsidRPr="002A23A5" w:rsidRDefault="005535D6" w:rsidP="005535D6">
      <w:pPr>
        <w:spacing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5535D6" w:rsidRDefault="005535D6">
      <w:pPr>
        <w:rPr>
          <w:lang w:val="en-US"/>
        </w:rPr>
      </w:pPr>
    </w:p>
    <w:p w:rsidR="005535D6" w:rsidRPr="00226977" w:rsidRDefault="005535D6" w:rsidP="005535D6">
      <w:pPr>
        <w:spacing w:line="360" w:lineRule="auto"/>
        <w:ind w:firstLine="709"/>
        <w:jc w:val="right"/>
        <w:rPr>
          <w:rFonts w:ascii="Arial" w:hAnsi="Arial" w:cs="Arial"/>
          <w:color w:val="000000"/>
          <w:szCs w:val="28"/>
        </w:rPr>
      </w:pPr>
      <w:r w:rsidRPr="002A23A5">
        <w:rPr>
          <w:rFonts w:ascii="Arial" w:hAnsi="Arial" w:cs="Arial"/>
          <w:position w:val="-16"/>
          <w:szCs w:val="28"/>
        </w:rPr>
        <w:object w:dxaOrig="17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15pt;height:24.75pt" o:ole="">
            <v:imagedata r:id="rId4" o:title=""/>
          </v:shape>
          <o:OLEObject Type="Embed" ProgID="Equation.3" ShapeID="_x0000_i1025" DrawAspect="Content" ObjectID="_1424549803" r:id="rId5"/>
        </w:object>
      </w:r>
      <w:r w:rsidRPr="002A23A5">
        <w:rPr>
          <w:rFonts w:ascii="Arial" w:eastAsiaTheme="minorEastAsia" w:hAnsi="Arial" w:cs="Arial"/>
          <w:color w:val="000000"/>
          <w:szCs w:val="28"/>
        </w:rPr>
        <w:t>,</w:t>
      </w:r>
      <w:r w:rsidRPr="002A23A5">
        <w:rPr>
          <w:rFonts w:ascii="Arial" w:hAnsi="Arial" w:cs="Arial"/>
          <w:color w:val="000000"/>
          <w:szCs w:val="28"/>
        </w:rPr>
        <w:tab/>
      </w:r>
      <w:r w:rsidRPr="002A23A5">
        <w:rPr>
          <w:rFonts w:ascii="Arial" w:hAnsi="Arial" w:cs="Arial"/>
          <w:color w:val="000000"/>
          <w:szCs w:val="28"/>
        </w:rPr>
        <w:tab/>
      </w:r>
      <w:r w:rsidRPr="002A23A5">
        <w:rPr>
          <w:rFonts w:ascii="Arial" w:hAnsi="Arial" w:cs="Arial"/>
          <w:color w:val="000000"/>
          <w:szCs w:val="28"/>
        </w:rPr>
        <w:tab/>
      </w:r>
      <w:r w:rsidRPr="002A23A5">
        <w:rPr>
          <w:rFonts w:ascii="Arial" w:hAnsi="Arial" w:cs="Arial"/>
          <w:color w:val="000000"/>
          <w:szCs w:val="28"/>
        </w:rPr>
        <w:tab/>
        <w:t xml:space="preserve"> (</w:t>
      </w:r>
      <w:r>
        <w:rPr>
          <w:rFonts w:ascii="Arial" w:hAnsi="Arial" w:cs="Arial"/>
          <w:color w:val="000000"/>
          <w:szCs w:val="28"/>
        </w:rPr>
        <w:t>32</w:t>
      </w:r>
      <w:r w:rsidRPr="002A23A5">
        <w:rPr>
          <w:rFonts w:ascii="Arial" w:hAnsi="Arial" w:cs="Arial"/>
          <w:color w:val="000000"/>
          <w:szCs w:val="28"/>
        </w:rPr>
        <w:t>)</w:t>
      </w:r>
    </w:p>
    <w:p w:rsidR="005535D6" w:rsidRPr="002A23A5" w:rsidRDefault="005535D6" w:rsidP="005535D6">
      <w:pPr>
        <w:spacing w:line="360" w:lineRule="auto"/>
        <w:jc w:val="right"/>
        <w:rPr>
          <w:rFonts w:ascii="Arial" w:hAnsi="Arial" w:cs="Arial"/>
          <w:color w:val="000000"/>
          <w:szCs w:val="28"/>
        </w:rPr>
      </w:pPr>
      <w:r w:rsidRPr="002A23A5">
        <w:rPr>
          <w:rFonts w:ascii="Arial" w:hAnsi="Arial" w:cs="Arial"/>
          <w:position w:val="-44"/>
          <w:szCs w:val="28"/>
        </w:rPr>
        <w:object w:dxaOrig="10040" w:dyaOrig="1020">
          <v:shape id="_x0000_i1026" type="#_x0000_t75" style="width:422.2pt;height:48.95pt" o:ole="">
            <v:imagedata r:id="rId6" o:title=""/>
          </v:shape>
          <o:OLEObject Type="Embed" ProgID="Equation.3" ShapeID="_x0000_i1026" DrawAspect="Content" ObjectID="_1424549804" r:id="rId7"/>
        </w:object>
      </w:r>
      <w:r w:rsidRPr="006278A4">
        <w:rPr>
          <w:rFonts w:ascii="Arial" w:hAnsi="Arial" w:cs="Arial"/>
          <w:szCs w:val="28"/>
        </w:rPr>
        <w:t xml:space="preserve">, </w:t>
      </w:r>
      <w:r w:rsidRPr="002A23A5">
        <w:rPr>
          <w:rFonts w:ascii="Arial" w:hAnsi="Arial" w:cs="Arial"/>
          <w:color w:val="000000"/>
          <w:szCs w:val="28"/>
        </w:rPr>
        <w:t>(</w:t>
      </w:r>
      <w:r>
        <w:rPr>
          <w:rFonts w:ascii="Arial" w:hAnsi="Arial" w:cs="Arial"/>
          <w:color w:val="000000"/>
          <w:szCs w:val="28"/>
        </w:rPr>
        <w:t>33</w:t>
      </w:r>
      <w:r w:rsidRPr="002A23A5">
        <w:rPr>
          <w:rFonts w:ascii="Arial" w:hAnsi="Arial" w:cs="Arial"/>
          <w:color w:val="000000"/>
          <w:szCs w:val="28"/>
        </w:rPr>
        <w:t>)</w:t>
      </w:r>
    </w:p>
    <w:p w:rsidR="005535D6" w:rsidRPr="006278A4" w:rsidRDefault="005535D6" w:rsidP="005535D6">
      <w:pPr>
        <w:spacing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г</w:t>
      </w:r>
      <w:r w:rsidRPr="002A23A5">
        <w:rPr>
          <w:rFonts w:ascii="Arial" w:hAnsi="Arial" w:cs="Arial"/>
          <w:color w:val="000000"/>
          <w:szCs w:val="28"/>
        </w:rPr>
        <w:t>де</w:t>
      </w:r>
      <w:r>
        <w:rPr>
          <w:rFonts w:ascii="Arial" w:hAnsi="Arial" w:cs="Arial"/>
          <w:color w:val="000000"/>
          <w:szCs w:val="28"/>
        </w:rPr>
        <w:t xml:space="preserve"> </w:t>
      </w:r>
      <w:r w:rsidRPr="006278A4">
        <w:rPr>
          <w:rFonts w:ascii="Arial" w:hAnsi="Arial" w:cs="Arial"/>
          <w:position w:val="-12"/>
          <w:szCs w:val="28"/>
        </w:rPr>
        <w:object w:dxaOrig="2540" w:dyaOrig="420">
          <v:shape id="_x0000_i1027" type="#_x0000_t75" style="width:127.3pt;height:20.15pt" o:ole="">
            <v:imagedata r:id="rId8" o:title=""/>
          </v:shape>
          <o:OLEObject Type="Embed" ProgID="Equation.3" ShapeID="_x0000_i1027" DrawAspect="Content" ObjectID="_1424549805" r:id="rId9"/>
        </w:object>
      </w:r>
      <w:r>
        <w:rPr>
          <w:rFonts w:ascii="Arial" w:hAnsi="Arial" w:cs="Arial"/>
          <w:color w:val="000000"/>
          <w:szCs w:val="28"/>
        </w:rPr>
        <w:t>,</w:t>
      </w:r>
    </w:p>
    <w:p w:rsidR="005535D6" w:rsidRPr="006278A4" w:rsidRDefault="005535D6" w:rsidP="005535D6">
      <w:pPr>
        <w:spacing w:line="360" w:lineRule="auto"/>
        <w:ind w:left="707" w:firstLine="427"/>
        <w:rPr>
          <w:rFonts w:ascii="Arial" w:hAnsi="Arial" w:cs="Arial"/>
          <w:color w:val="000000"/>
          <w:szCs w:val="28"/>
        </w:rPr>
      </w:pPr>
      <w:bookmarkStart w:id="1" w:name="sub_3054"/>
      <w:r>
        <w:rPr>
          <w:rFonts w:ascii="Arial" w:hAnsi="Arial" w:cs="Arial"/>
          <w:i/>
          <w:color w:val="000000"/>
          <w:szCs w:val="28"/>
        </w:rPr>
        <w:t xml:space="preserve"> </w:t>
      </w:r>
      <w:r w:rsidRPr="002A23A5">
        <w:rPr>
          <w:rFonts w:ascii="Arial" w:hAnsi="Arial" w:cs="Arial"/>
          <w:i/>
          <w:color w:val="000000"/>
          <w:szCs w:val="28"/>
          <w:lang w:val="en-US"/>
        </w:rPr>
        <w:t>S</w:t>
      </w:r>
      <w:r w:rsidRPr="006278A4">
        <w:rPr>
          <w:rFonts w:ascii="Arial" w:hAnsi="Arial" w:cs="Arial"/>
          <w:i/>
          <w:color w:val="000000"/>
          <w:szCs w:val="28"/>
          <w:vertAlign w:val="subscript"/>
        </w:rPr>
        <w:t>1</w:t>
      </w:r>
      <w:r w:rsidRPr="006278A4">
        <w:rPr>
          <w:rFonts w:ascii="Arial" w:hAnsi="Arial" w:cs="Arial"/>
          <w:i/>
          <w:color w:val="000000"/>
          <w:szCs w:val="28"/>
        </w:rPr>
        <w:t xml:space="preserve"> = </w:t>
      </w:r>
      <w:r w:rsidRPr="006278A4">
        <w:rPr>
          <w:rFonts w:ascii="Arial" w:hAnsi="Arial" w:cs="Arial"/>
          <w:color w:val="000000"/>
          <w:szCs w:val="28"/>
        </w:rPr>
        <w:t>2</w:t>
      </w:r>
      <w:r w:rsidRPr="002A23A5">
        <w:rPr>
          <w:rFonts w:ascii="Arial" w:hAnsi="Arial" w:cs="Arial"/>
          <w:i/>
          <w:color w:val="000000"/>
          <w:szCs w:val="28"/>
          <w:lang w:val="en-US"/>
        </w:rPr>
        <w:t>r</w:t>
      </w:r>
      <w:r w:rsidRPr="006278A4">
        <w:rPr>
          <w:rFonts w:ascii="Arial" w:hAnsi="Arial" w:cs="Arial"/>
          <w:i/>
          <w:color w:val="000000"/>
          <w:szCs w:val="28"/>
        </w:rPr>
        <w:t>/</w:t>
      </w:r>
      <w:r w:rsidRPr="002A23A5">
        <w:rPr>
          <w:rFonts w:ascii="Arial" w:hAnsi="Arial" w:cs="Arial"/>
          <w:i/>
          <w:color w:val="000000"/>
          <w:szCs w:val="28"/>
          <w:lang w:val="en-US"/>
        </w:rPr>
        <w:t>d</w:t>
      </w:r>
      <w:r w:rsidRPr="006278A4">
        <w:rPr>
          <w:rFonts w:ascii="Arial" w:hAnsi="Arial" w:cs="Arial"/>
          <w:i/>
          <w:color w:val="000000"/>
          <w:szCs w:val="28"/>
        </w:rPr>
        <w:t>,</w:t>
      </w:r>
    </w:p>
    <w:p w:rsidR="005535D6" w:rsidRPr="002A23A5" w:rsidRDefault="005535D6" w:rsidP="005535D6">
      <w:pPr>
        <w:spacing w:line="360" w:lineRule="auto"/>
        <w:ind w:left="707" w:firstLine="427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i/>
          <w:color w:val="000000"/>
          <w:szCs w:val="28"/>
        </w:rPr>
        <w:t xml:space="preserve"> </w:t>
      </w:r>
      <w:proofErr w:type="spellStart"/>
      <w:r w:rsidRPr="002A23A5">
        <w:rPr>
          <w:rFonts w:ascii="Arial" w:hAnsi="Arial" w:cs="Arial"/>
          <w:i/>
          <w:color w:val="000000"/>
          <w:szCs w:val="28"/>
        </w:rPr>
        <w:t>r</w:t>
      </w:r>
      <w:proofErr w:type="spellEnd"/>
      <w:r w:rsidRPr="002A23A5">
        <w:rPr>
          <w:rFonts w:ascii="Arial" w:hAnsi="Arial" w:cs="Arial"/>
          <w:color w:val="000000"/>
          <w:szCs w:val="28"/>
        </w:rPr>
        <w:t xml:space="preserve"> - расстояние от геометрического центра пролива до</w:t>
      </w:r>
      <w:bookmarkEnd w:id="1"/>
      <w:r w:rsidRPr="002A23A5">
        <w:rPr>
          <w:rFonts w:ascii="Arial" w:hAnsi="Arial" w:cs="Arial"/>
          <w:color w:val="000000"/>
          <w:szCs w:val="28"/>
        </w:rPr>
        <w:t xml:space="preserve"> облучаемого объекта,</w:t>
      </w:r>
    </w:p>
    <w:p w:rsidR="005535D6" w:rsidRDefault="005535D6" w:rsidP="005535D6">
      <w:pPr>
        <w:spacing w:line="360" w:lineRule="auto"/>
        <w:ind w:left="707" w:firstLine="427"/>
        <w:rPr>
          <w:rFonts w:ascii="Arial" w:hAnsi="Arial" w:cs="Arial"/>
          <w:color w:val="000000"/>
          <w:szCs w:val="28"/>
        </w:rPr>
      </w:pPr>
      <w:bookmarkStart w:id="2" w:name="sub_3055"/>
      <w:r>
        <w:rPr>
          <w:rFonts w:ascii="Arial" w:hAnsi="Arial" w:cs="Arial"/>
          <w:i/>
          <w:color w:val="000000"/>
          <w:szCs w:val="28"/>
        </w:rPr>
        <w:t xml:space="preserve"> </w:t>
      </w:r>
      <w:r w:rsidRPr="002A23A5">
        <w:rPr>
          <w:rFonts w:ascii="Arial" w:hAnsi="Arial" w:cs="Arial"/>
          <w:i/>
          <w:color w:val="000000"/>
          <w:szCs w:val="28"/>
          <w:lang w:val="en-US"/>
        </w:rPr>
        <w:t>h</w:t>
      </w:r>
      <w:r w:rsidRPr="00226977">
        <w:rPr>
          <w:rFonts w:ascii="Arial" w:hAnsi="Arial" w:cs="Arial"/>
          <w:i/>
          <w:color w:val="000000"/>
          <w:szCs w:val="28"/>
        </w:rPr>
        <w:t xml:space="preserve"> = 2</w:t>
      </w:r>
      <w:r w:rsidRPr="002A23A5">
        <w:rPr>
          <w:rFonts w:ascii="Arial" w:hAnsi="Arial" w:cs="Arial"/>
          <w:i/>
          <w:color w:val="000000"/>
          <w:szCs w:val="28"/>
          <w:lang w:val="en-US"/>
        </w:rPr>
        <w:t>H</w:t>
      </w:r>
      <w:r w:rsidRPr="00226977">
        <w:rPr>
          <w:rFonts w:ascii="Arial" w:hAnsi="Arial" w:cs="Arial"/>
          <w:i/>
          <w:color w:val="000000"/>
          <w:szCs w:val="28"/>
        </w:rPr>
        <w:t>/</w:t>
      </w:r>
      <w:r w:rsidRPr="002A23A5">
        <w:rPr>
          <w:rFonts w:ascii="Arial" w:hAnsi="Arial" w:cs="Arial"/>
          <w:i/>
          <w:color w:val="000000"/>
          <w:szCs w:val="28"/>
          <w:lang w:val="en-US"/>
        </w:rPr>
        <w:t>d</w:t>
      </w:r>
      <w:r>
        <w:rPr>
          <w:rFonts w:ascii="Arial" w:hAnsi="Arial" w:cs="Arial"/>
          <w:color w:val="000000"/>
          <w:szCs w:val="28"/>
        </w:rPr>
        <w:t>.</w:t>
      </w:r>
    </w:p>
    <w:p w:rsidR="005535D6" w:rsidRPr="00A61569" w:rsidRDefault="005535D6" w:rsidP="005535D6">
      <w:pPr>
        <w:spacing w:line="360" w:lineRule="auto"/>
        <w:ind w:left="707" w:hanging="707"/>
        <w:jc w:val="right"/>
        <w:rPr>
          <w:rFonts w:ascii="Arial" w:hAnsi="Arial" w:cs="Arial"/>
          <w:color w:val="000000"/>
          <w:szCs w:val="28"/>
        </w:rPr>
      </w:pPr>
      <w:r w:rsidRPr="00784570">
        <w:rPr>
          <w:rFonts w:ascii="Arial" w:hAnsi="Arial" w:cs="Arial"/>
          <w:position w:val="-40"/>
          <w:szCs w:val="28"/>
        </w:rPr>
        <w:object w:dxaOrig="9540" w:dyaOrig="940">
          <v:shape id="_x0000_i1028" type="#_x0000_t75" style="width:426.25pt;height:44.95pt" o:ole="">
            <v:imagedata r:id="rId10" o:title=""/>
          </v:shape>
          <o:OLEObject Type="Embed" ProgID="Equation.3" ShapeID="_x0000_i1028" DrawAspect="Content" ObjectID="_1424549806" r:id="rId11"/>
        </w:object>
      </w:r>
      <w:bookmarkEnd w:id="2"/>
      <w:r>
        <w:rPr>
          <w:rFonts w:ascii="Arial" w:hAnsi="Arial" w:cs="Arial"/>
          <w:szCs w:val="28"/>
        </w:rPr>
        <w:t>,</w:t>
      </w:r>
      <w:r w:rsidRPr="00226977">
        <w:rPr>
          <w:rFonts w:ascii="Arial" w:hAnsi="Arial" w:cs="Arial"/>
          <w:color w:val="000000"/>
          <w:szCs w:val="28"/>
        </w:rPr>
        <w:t xml:space="preserve"> (</w:t>
      </w:r>
      <w:r>
        <w:rPr>
          <w:rFonts w:ascii="Arial" w:hAnsi="Arial" w:cs="Arial"/>
          <w:color w:val="000000"/>
          <w:szCs w:val="28"/>
        </w:rPr>
        <w:t>34</w:t>
      </w:r>
      <w:r w:rsidRPr="00226977">
        <w:rPr>
          <w:rFonts w:ascii="Arial" w:hAnsi="Arial" w:cs="Arial"/>
          <w:color w:val="000000"/>
          <w:szCs w:val="28"/>
        </w:rPr>
        <w:t>)</w:t>
      </w:r>
    </w:p>
    <w:p w:rsidR="005535D6" w:rsidRPr="00F610DB" w:rsidRDefault="005535D6" w:rsidP="005535D6">
      <w:pPr>
        <w:spacing w:line="360" w:lineRule="auto"/>
        <w:ind w:left="707" w:firstLine="2"/>
        <w:rPr>
          <w:rFonts w:ascii="Arial" w:hAnsi="Arial" w:cs="Arial"/>
          <w:color w:val="000000"/>
          <w:szCs w:val="28"/>
        </w:rPr>
      </w:pPr>
      <w:proofErr w:type="spellStart"/>
      <w:proofErr w:type="gramStart"/>
      <w:r w:rsidRPr="00781D5B">
        <w:rPr>
          <w:rFonts w:ascii="Arial" w:hAnsi="Arial" w:cs="Arial"/>
          <w:i/>
          <w:color w:val="000000"/>
          <w:szCs w:val="28"/>
          <w:lang w:val="en-US"/>
        </w:rPr>
        <w:t>arctg</w:t>
      </w:r>
      <w:proofErr w:type="spellEnd"/>
      <w:proofErr w:type="gramEnd"/>
      <w:r w:rsidRPr="00F610DB">
        <w:rPr>
          <w:rFonts w:ascii="Arial" w:hAnsi="Arial" w:cs="Arial"/>
          <w:color w:val="000000"/>
          <w:szCs w:val="28"/>
        </w:rPr>
        <w:t xml:space="preserve"> считают в радианах в интервале углов от –</w:t>
      </w:r>
      <w:r w:rsidRPr="00F610DB">
        <w:rPr>
          <w:rFonts w:ascii="Calibri" w:hAnsi="Calibri" w:cs="Arial"/>
          <w:color w:val="000000"/>
          <w:szCs w:val="28"/>
        </w:rPr>
        <w:t>π</w:t>
      </w:r>
      <w:r w:rsidRPr="00F610DB">
        <w:rPr>
          <w:rFonts w:ascii="Arial" w:hAnsi="Arial" w:cs="Arial"/>
          <w:color w:val="000000"/>
          <w:szCs w:val="28"/>
        </w:rPr>
        <w:t>/2 до +</w:t>
      </w:r>
      <w:r w:rsidRPr="00F610DB">
        <w:rPr>
          <w:rFonts w:ascii="Calibri" w:hAnsi="Calibri" w:cs="Arial"/>
          <w:color w:val="000000"/>
          <w:szCs w:val="28"/>
        </w:rPr>
        <w:t>π</w:t>
      </w:r>
      <w:r w:rsidRPr="00F610DB">
        <w:rPr>
          <w:rFonts w:ascii="Arial" w:hAnsi="Arial" w:cs="Arial"/>
          <w:color w:val="000000"/>
          <w:szCs w:val="28"/>
        </w:rPr>
        <w:t>/2</w:t>
      </w:r>
    </w:p>
    <w:p w:rsidR="005535D6" w:rsidRDefault="005535D6" w:rsidP="005535D6">
      <w:pPr>
        <w:spacing w:line="360" w:lineRule="auto"/>
        <w:ind w:left="707" w:hanging="707"/>
        <w:jc w:val="right"/>
        <w:rPr>
          <w:rFonts w:ascii="Arial" w:hAnsi="Arial" w:cs="Arial"/>
          <w:color w:val="000000"/>
          <w:szCs w:val="28"/>
        </w:rPr>
      </w:pPr>
      <w:r w:rsidRPr="00784570">
        <w:rPr>
          <w:rFonts w:ascii="Arial" w:hAnsi="Arial" w:cs="Arial"/>
          <w:position w:val="-34"/>
          <w:szCs w:val="28"/>
        </w:rPr>
        <w:object w:dxaOrig="1280" w:dyaOrig="820">
          <v:shape id="_x0000_i1029" type="#_x0000_t75" style="width:63.95pt;height:39.15pt" o:ole="">
            <v:imagedata r:id="rId12" o:title=""/>
          </v:shape>
          <o:OLEObject Type="Embed" ProgID="Equation.3" ShapeID="_x0000_i1029" DrawAspect="Content" ObjectID="_1424549807" r:id="rId13"/>
        </w:object>
      </w:r>
      <w:r>
        <w:rPr>
          <w:rFonts w:ascii="Arial" w:hAnsi="Arial" w:cs="Arial"/>
          <w:szCs w:val="28"/>
        </w:rPr>
        <w:t>.</w:t>
      </w:r>
      <w:r w:rsidRPr="002A23A5">
        <w:rPr>
          <w:rFonts w:ascii="Arial" w:hAnsi="Arial" w:cs="Arial"/>
          <w:color w:val="000000"/>
          <w:szCs w:val="28"/>
        </w:rPr>
        <w:t xml:space="preserve">          </w:t>
      </w:r>
      <w:r>
        <w:rPr>
          <w:rFonts w:ascii="Arial" w:hAnsi="Arial" w:cs="Arial"/>
          <w:color w:val="000000"/>
          <w:szCs w:val="28"/>
        </w:rPr>
        <w:t xml:space="preserve">          </w:t>
      </w:r>
      <w:r w:rsidRPr="002A23A5">
        <w:rPr>
          <w:rFonts w:ascii="Arial" w:hAnsi="Arial" w:cs="Arial"/>
          <w:color w:val="000000"/>
          <w:szCs w:val="28"/>
        </w:rPr>
        <w:t xml:space="preserve">                           (</w:t>
      </w:r>
      <w:r>
        <w:rPr>
          <w:rFonts w:ascii="Arial" w:hAnsi="Arial" w:cs="Arial"/>
          <w:color w:val="000000"/>
          <w:szCs w:val="28"/>
        </w:rPr>
        <w:t>35</w:t>
      </w:r>
      <w:r w:rsidRPr="002A23A5">
        <w:rPr>
          <w:rFonts w:ascii="Arial" w:hAnsi="Arial" w:cs="Arial"/>
          <w:color w:val="000000"/>
          <w:szCs w:val="28"/>
        </w:rPr>
        <w:t>)</w:t>
      </w:r>
    </w:p>
    <w:p w:rsidR="005535D6" w:rsidRDefault="005535D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5535D6" w:rsidRPr="00F610DB" w:rsidRDefault="005535D6" w:rsidP="005535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8"/>
        </w:rPr>
      </w:pPr>
      <w:r w:rsidRPr="00F610DB">
        <w:rPr>
          <w:rFonts w:ascii="Arial" w:hAnsi="Arial" w:cs="Arial"/>
          <w:szCs w:val="28"/>
        </w:rPr>
        <w:lastRenderedPageBreak/>
        <w:t xml:space="preserve">Таблица </w:t>
      </w:r>
      <w:r w:rsidRPr="005535D6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 xml:space="preserve"> -</w:t>
      </w:r>
      <w:r w:rsidRPr="00F610DB">
        <w:rPr>
          <w:rFonts w:ascii="Arial" w:hAnsi="Arial" w:cs="Arial"/>
          <w:szCs w:val="28"/>
        </w:rPr>
        <w:t xml:space="preserve"> Воздействие теплового излучения на горючие материалы</w:t>
      </w:r>
    </w:p>
    <w:tbl>
      <w:tblPr>
        <w:tblStyle w:val="a3"/>
        <w:tblW w:w="0" w:type="auto"/>
        <w:tblLook w:val="04A0"/>
      </w:tblPr>
      <w:tblGrid>
        <w:gridCol w:w="2374"/>
        <w:gridCol w:w="2395"/>
        <w:gridCol w:w="2401"/>
        <w:gridCol w:w="2401"/>
      </w:tblGrid>
      <w:tr w:rsidR="005535D6" w:rsidRPr="00F610DB" w:rsidTr="00A65E42">
        <w:trPr>
          <w:tblHeader/>
        </w:trPr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F610DB">
              <w:rPr>
                <w:rFonts w:ascii="Arial" w:hAnsi="Arial" w:cs="Arial"/>
                <w:b/>
                <w:sz w:val="24"/>
                <w:szCs w:val="24"/>
              </w:rPr>
              <w:t>Излучение, кВт/м</w:t>
            </w:r>
            <w:proofErr w:type="gramStart"/>
            <w:r w:rsidRPr="00F610D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0DB">
              <w:rPr>
                <w:rFonts w:ascii="Arial" w:hAnsi="Arial" w:cs="Arial"/>
                <w:b/>
                <w:sz w:val="24"/>
                <w:szCs w:val="24"/>
              </w:rPr>
              <w:t>Металл</w:t>
            </w:r>
          </w:p>
        </w:tc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0DB">
              <w:rPr>
                <w:rFonts w:ascii="Arial" w:hAnsi="Arial" w:cs="Arial"/>
                <w:b/>
                <w:sz w:val="24"/>
                <w:szCs w:val="24"/>
              </w:rPr>
              <w:t>Древесина</w:t>
            </w:r>
          </w:p>
        </w:tc>
        <w:tc>
          <w:tcPr>
            <w:tcW w:w="2606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0DB">
              <w:rPr>
                <w:rFonts w:ascii="Arial" w:hAnsi="Arial" w:cs="Arial"/>
                <w:b/>
                <w:sz w:val="24"/>
                <w:szCs w:val="24"/>
              </w:rPr>
              <w:t>Ткань, резина</w:t>
            </w:r>
          </w:p>
        </w:tc>
      </w:tr>
      <w:tr w:rsidR="005535D6" w:rsidRPr="00F610DB" w:rsidTr="00A65E42"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06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5D6" w:rsidRPr="00F610DB" w:rsidTr="00A65E42"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 xml:space="preserve">8,5 – 9 </w:t>
            </w:r>
          </w:p>
        </w:tc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Разложение, вспучивание краски</w:t>
            </w:r>
          </w:p>
        </w:tc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Начало разложения</w:t>
            </w:r>
          </w:p>
        </w:tc>
        <w:tc>
          <w:tcPr>
            <w:tcW w:w="2606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Начало обугливания</w:t>
            </w:r>
          </w:p>
        </w:tc>
      </w:tr>
      <w:tr w:rsidR="005535D6" w:rsidRPr="00F610DB" w:rsidTr="00A65E42"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10,5 – 13,5</w:t>
            </w:r>
          </w:p>
        </w:tc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Обгорание краски через 2 мин</w:t>
            </w:r>
          </w:p>
        </w:tc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Интенсивное обугливание через 5 мин</w:t>
            </w:r>
          </w:p>
        </w:tc>
        <w:tc>
          <w:tcPr>
            <w:tcW w:w="2606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Интенсивное обугливание через 4 мин</w:t>
            </w:r>
          </w:p>
        </w:tc>
      </w:tr>
      <w:tr w:rsidR="005535D6" w:rsidRPr="00F610DB" w:rsidTr="00A65E42"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 xml:space="preserve">14 – 16 </w:t>
            </w:r>
          </w:p>
        </w:tc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То же, через 1 мин</w:t>
            </w:r>
          </w:p>
        </w:tc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Загорание через 5 мин</w:t>
            </w:r>
          </w:p>
        </w:tc>
        <w:tc>
          <w:tcPr>
            <w:tcW w:w="2606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Загорание через 1 мин</w:t>
            </w:r>
          </w:p>
        </w:tc>
      </w:tr>
      <w:tr w:rsidR="005535D6" w:rsidRPr="00F610DB" w:rsidTr="00A65E42"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То же, через 3 – 5 сек</w:t>
            </w:r>
          </w:p>
        </w:tc>
        <w:tc>
          <w:tcPr>
            <w:tcW w:w="2605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Загорание через 3 – 5 сек</w:t>
            </w:r>
          </w:p>
        </w:tc>
        <w:tc>
          <w:tcPr>
            <w:tcW w:w="2606" w:type="dxa"/>
          </w:tcPr>
          <w:p w:rsidR="005535D6" w:rsidRPr="00F610DB" w:rsidRDefault="005535D6" w:rsidP="00A65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10DB">
              <w:rPr>
                <w:rFonts w:ascii="Arial" w:hAnsi="Arial" w:cs="Arial"/>
                <w:sz w:val="24"/>
                <w:szCs w:val="24"/>
              </w:rPr>
              <w:t>Загорание через 3 – 5 сек</w:t>
            </w:r>
          </w:p>
        </w:tc>
      </w:tr>
    </w:tbl>
    <w:p w:rsidR="005535D6" w:rsidRDefault="005535D6" w:rsidP="005535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Cs w:val="28"/>
          <w:lang w:val="en-US"/>
        </w:rPr>
      </w:pPr>
    </w:p>
    <w:p w:rsidR="005535D6" w:rsidRPr="002A23A5" w:rsidRDefault="005535D6" w:rsidP="005535D6">
      <w:pPr>
        <w:spacing w:line="360" w:lineRule="auto"/>
        <w:rPr>
          <w:rFonts w:ascii="Arial" w:eastAsia="Times New Roman" w:hAnsi="Arial" w:cs="Arial"/>
          <w:szCs w:val="28"/>
          <w:lang w:eastAsia="ru-RU"/>
        </w:rPr>
      </w:pPr>
      <w:r w:rsidRPr="002A23A5">
        <w:rPr>
          <w:rFonts w:ascii="Arial" w:eastAsia="Times New Roman" w:hAnsi="Arial" w:cs="Arial"/>
          <w:szCs w:val="28"/>
          <w:lang w:eastAsia="ru-RU"/>
        </w:rPr>
        <w:t xml:space="preserve">Таблица </w:t>
      </w:r>
      <w:r w:rsidRPr="005535D6">
        <w:rPr>
          <w:rFonts w:ascii="Arial" w:eastAsia="Times New Roman" w:hAnsi="Arial" w:cs="Arial"/>
          <w:szCs w:val="28"/>
          <w:lang w:eastAsia="ru-RU"/>
        </w:rPr>
        <w:t>3</w:t>
      </w:r>
      <w:r w:rsidRPr="002A23A5">
        <w:rPr>
          <w:rFonts w:ascii="Arial" w:eastAsia="Times New Roman" w:hAnsi="Arial" w:cs="Arial"/>
          <w:szCs w:val="28"/>
          <w:lang w:eastAsia="ru-RU"/>
        </w:rPr>
        <w:t xml:space="preserve"> - Предельно допустимая интенсивность теплового излучения пожаров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3112"/>
      </w:tblGrid>
      <w:tr w:rsidR="005535D6" w:rsidRPr="00D23629" w:rsidTr="00A65E42">
        <w:trPr>
          <w:trHeight w:val="322"/>
          <w:tblHeader/>
        </w:trPr>
        <w:tc>
          <w:tcPr>
            <w:tcW w:w="3374" w:type="pct"/>
            <w:vMerge w:val="restart"/>
            <w:vAlign w:val="center"/>
          </w:tcPr>
          <w:p w:rsidR="005535D6" w:rsidRPr="00D23629" w:rsidRDefault="005535D6" w:rsidP="00A65E42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и событие</w:t>
            </w:r>
          </w:p>
        </w:tc>
        <w:tc>
          <w:tcPr>
            <w:tcW w:w="1626" w:type="pct"/>
            <w:vMerge w:val="restart"/>
            <w:vAlign w:val="center"/>
          </w:tcPr>
          <w:p w:rsidR="005535D6" w:rsidRPr="00D23629" w:rsidRDefault="005535D6" w:rsidP="00A65E4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Интенсивность теплового излучения, кВт/м</w:t>
            </w:r>
            <w:proofErr w:type="gramStart"/>
            <w:r w:rsidRPr="00D2362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535D6" w:rsidRPr="00D23629" w:rsidTr="00A65E42">
        <w:trPr>
          <w:trHeight w:val="322"/>
          <w:tblHeader/>
        </w:trPr>
        <w:tc>
          <w:tcPr>
            <w:tcW w:w="3374" w:type="pct"/>
            <w:vMerge/>
            <w:vAlign w:val="center"/>
          </w:tcPr>
          <w:p w:rsidR="005535D6" w:rsidRPr="00D23629" w:rsidRDefault="005535D6" w:rsidP="00A65E42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vAlign w:val="center"/>
          </w:tcPr>
          <w:p w:rsidR="005535D6" w:rsidRPr="00D23629" w:rsidRDefault="005535D6" w:rsidP="00A65E42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535D6" w:rsidRPr="00D23629" w:rsidTr="00A65E42">
        <w:tc>
          <w:tcPr>
            <w:tcW w:w="3374" w:type="pct"/>
          </w:tcPr>
          <w:p w:rsidR="005535D6" w:rsidRPr="00D23629" w:rsidRDefault="005535D6" w:rsidP="00A65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негативных последствий в течение длительного времени</w:t>
            </w:r>
          </w:p>
        </w:tc>
        <w:tc>
          <w:tcPr>
            <w:tcW w:w="1626" w:type="pct"/>
            <w:vAlign w:val="center"/>
          </w:tcPr>
          <w:p w:rsidR="005535D6" w:rsidRPr="00D23629" w:rsidRDefault="005535D6" w:rsidP="00A65E4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5535D6" w:rsidRPr="00D23629" w:rsidTr="00A65E42">
        <w:tc>
          <w:tcPr>
            <w:tcW w:w="3374" w:type="pct"/>
          </w:tcPr>
          <w:p w:rsidR="005535D6" w:rsidRPr="00D23629" w:rsidRDefault="005535D6" w:rsidP="00A65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 для человека в брезентовой одежде</w:t>
            </w:r>
          </w:p>
        </w:tc>
        <w:tc>
          <w:tcPr>
            <w:tcW w:w="1626" w:type="pct"/>
            <w:vAlign w:val="center"/>
          </w:tcPr>
          <w:p w:rsidR="005535D6" w:rsidRPr="00D23629" w:rsidRDefault="005535D6" w:rsidP="00A65E4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5535D6" w:rsidRPr="00D23629" w:rsidTr="00A65E42">
        <w:tc>
          <w:tcPr>
            <w:tcW w:w="3374" w:type="pct"/>
          </w:tcPr>
          <w:p w:rsidR="005535D6" w:rsidRPr="00D23629" w:rsidRDefault="005535D6" w:rsidP="00A65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Непереносимая боль через 20-30 </w:t>
            </w:r>
            <w:proofErr w:type="gramStart"/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  <w:p w:rsidR="005535D6" w:rsidRPr="00D23629" w:rsidRDefault="005535D6" w:rsidP="00A65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Ожог 1-й степени через 15-20 </w:t>
            </w:r>
            <w:proofErr w:type="gramStart"/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  <w:p w:rsidR="005535D6" w:rsidRPr="00D23629" w:rsidRDefault="005535D6" w:rsidP="00A65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Ожог 2-й степени через 30-40 </w:t>
            </w:r>
            <w:proofErr w:type="gramStart"/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  <w:p w:rsidR="005535D6" w:rsidRPr="00D23629" w:rsidRDefault="005535D6" w:rsidP="00A65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Воспламенение хлопка-волокна через 15 мин</w:t>
            </w:r>
          </w:p>
        </w:tc>
        <w:tc>
          <w:tcPr>
            <w:tcW w:w="1626" w:type="pct"/>
            <w:vAlign w:val="center"/>
          </w:tcPr>
          <w:p w:rsidR="005535D6" w:rsidRPr="00D23629" w:rsidRDefault="005535D6" w:rsidP="00A65E4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5535D6" w:rsidRPr="00D23629" w:rsidTr="00A65E42">
        <w:tc>
          <w:tcPr>
            <w:tcW w:w="3374" w:type="pct"/>
          </w:tcPr>
          <w:p w:rsidR="005535D6" w:rsidRPr="00D23629" w:rsidRDefault="005535D6" w:rsidP="00A65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Непереносимая боль через 3-5 </w:t>
            </w:r>
            <w:proofErr w:type="gramStart"/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  <w:p w:rsidR="005535D6" w:rsidRPr="00D23629" w:rsidRDefault="005535D6" w:rsidP="00A65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Ожог 1-й степени через 6-8 </w:t>
            </w:r>
            <w:proofErr w:type="gramStart"/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  <w:p w:rsidR="005535D6" w:rsidRPr="00D23629" w:rsidRDefault="005535D6" w:rsidP="00A65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Ожог 2-й степени через 12-16 </w:t>
            </w:r>
            <w:proofErr w:type="gramStart"/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26" w:type="pct"/>
            <w:vAlign w:val="center"/>
          </w:tcPr>
          <w:p w:rsidR="005535D6" w:rsidRPr="00D23629" w:rsidRDefault="005535D6" w:rsidP="00A65E4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</w:tr>
      <w:tr w:rsidR="005535D6" w:rsidRPr="00D23629" w:rsidTr="00A65E42">
        <w:tc>
          <w:tcPr>
            <w:tcW w:w="3374" w:type="pct"/>
          </w:tcPr>
          <w:p w:rsidR="005535D6" w:rsidRPr="00D23629" w:rsidRDefault="005535D6" w:rsidP="00A65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Воспламенение древесины с шероховатой поверхностью (влажность 12%) при длительности облучения 15 мин</w:t>
            </w:r>
          </w:p>
        </w:tc>
        <w:tc>
          <w:tcPr>
            <w:tcW w:w="1626" w:type="pct"/>
            <w:vAlign w:val="center"/>
          </w:tcPr>
          <w:p w:rsidR="005535D6" w:rsidRPr="00D23629" w:rsidRDefault="005535D6" w:rsidP="00A65E4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</w:tr>
      <w:tr w:rsidR="005535D6" w:rsidRPr="00D23629" w:rsidTr="00A65E42">
        <w:tc>
          <w:tcPr>
            <w:tcW w:w="3374" w:type="pct"/>
          </w:tcPr>
          <w:p w:rsidR="005535D6" w:rsidRPr="00D23629" w:rsidRDefault="005535D6" w:rsidP="00A65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Воспламенение древесины, окрашенной масляной краской по строганной поверхности; воспламенение фанеры</w:t>
            </w:r>
          </w:p>
        </w:tc>
        <w:tc>
          <w:tcPr>
            <w:tcW w:w="1626" w:type="pct"/>
            <w:vAlign w:val="center"/>
          </w:tcPr>
          <w:p w:rsidR="005535D6" w:rsidRPr="00D23629" w:rsidRDefault="005535D6" w:rsidP="00A65E4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</w:tbl>
    <w:p w:rsidR="005535D6" w:rsidRPr="00836BF1" w:rsidRDefault="005535D6" w:rsidP="005535D6">
      <w:pPr>
        <w:ind w:firstLine="720"/>
        <w:jc w:val="right"/>
        <w:rPr>
          <w:rFonts w:ascii="Arial" w:hAnsi="Arial" w:cs="Arial"/>
          <w:color w:val="000000"/>
          <w:sz w:val="24"/>
          <w:szCs w:val="24"/>
        </w:rPr>
      </w:pPr>
    </w:p>
    <w:p w:rsidR="005535D6" w:rsidRDefault="005535D6" w:rsidP="005535D6">
      <w:pPr>
        <w:rPr>
          <w:lang w:val="en-US"/>
        </w:rPr>
      </w:pPr>
    </w:p>
    <w:p w:rsidR="005535D6" w:rsidRPr="00D23629" w:rsidRDefault="005535D6" w:rsidP="005535D6">
      <w:pPr>
        <w:spacing w:line="360" w:lineRule="auto"/>
        <w:ind w:firstLine="709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D23629">
        <w:rPr>
          <w:rFonts w:ascii="Arial" w:eastAsia="Times New Roman" w:hAnsi="Arial" w:cs="Arial"/>
          <w:szCs w:val="28"/>
          <w:lang w:eastAsia="ru-RU"/>
        </w:rPr>
        <w:t>Предельно допустимая доза теплового излучения при воздействии «огненного шара» на человека</w:t>
      </w:r>
    </w:p>
    <w:tbl>
      <w:tblPr>
        <w:tblW w:w="4357" w:type="pct"/>
        <w:tblInd w:w="891" w:type="dxa"/>
        <w:tblCellMar>
          <w:left w:w="40" w:type="dxa"/>
          <w:right w:w="40" w:type="dxa"/>
        </w:tblCellMar>
        <w:tblLook w:val="0000"/>
      </w:tblPr>
      <w:tblGrid>
        <w:gridCol w:w="3274"/>
        <w:gridCol w:w="4948"/>
      </w:tblGrid>
      <w:tr w:rsidR="005535D6" w:rsidRPr="00F06CD5" w:rsidTr="00A65E42">
        <w:trPr>
          <w:tblHeader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D6" w:rsidRPr="00781D5B" w:rsidRDefault="005535D6" w:rsidP="00A65E42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1D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Степень поражения</w:t>
            </w:r>
          </w:p>
        </w:tc>
        <w:tc>
          <w:tcPr>
            <w:tcW w:w="3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D6" w:rsidRPr="00781D5B" w:rsidRDefault="005535D6" w:rsidP="00A65E42">
            <w:pPr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1D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Доза теплового изучения, Дж/м</w:t>
            </w:r>
            <w:proofErr w:type="gramStart"/>
            <w:r w:rsidRPr="00781D5B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535D6" w:rsidRPr="00F06CD5" w:rsidTr="00A65E42"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35D6" w:rsidRPr="00F06CD5" w:rsidRDefault="005535D6" w:rsidP="00A65E42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Ожог 1-й степени </w:t>
            </w:r>
          </w:p>
          <w:p w:rsidR="005535D6" w:rsidRPr="00F06CD5" w:rsidRDefault="005535D6" w:rsidP="00A65E42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Ожог 2-й степени </w:t>
            </w:r>
          </w:p>
          <w:p w:rsidR="005535D6" w:rsidRPr="00F06CD5" w:rsidRDefault="005535D6" w:rsidP="00A65E42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Ожог 3-й степени</w:t>
            </w:r>
          </w:p>
        </w:tc>
        <w:tc>
          <w:tcPr>
            <w:tcW w:w="3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D6" w:rsidRPr="00F06CD5" w:rsidRDefault="005535D6" w:rsidP="00A65E42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F06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  <w:r w:rsidRPr="00F06CD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sym w:font="Times New Roman" w:char="00B7"/>
            </w:r>
            <w:r w:rsidRPr="00F06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F06CD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5535D6" w:rsidRPr="00F06CD5" w:rsidRDefault="005535D6" w:rsidP="00A65E42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F06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  <w:r w:rsidRPr="00F06CD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sym w:font="Times New Roman" w:char="00B7"/>
            </w:r>
            <w:r w:rsidRPr="00F06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F06CD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5535D6" w:rsidRPr="00F06CD5" w:rsidRDefault="005535D6" w:rsidP="00A65E42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  <w:r w:rsidRPr="00F06CD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sym w:font="Times New Roman" w:char="00B7"/>
            </w:r>
            <w:r w:rsidRPr="00F06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F06CD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</w:tbl>
    <w:p w:rsidR="005535D6" w:rsidRDefault="005535D6" w:rsidP="005535D6">
      <w:pPr>
        <w:rPr>
          <w:lang w:val="en-US"/>
        </w:rPr>
      </w:pPr>
    </w:p>
    <w:p w:rsidR="005535D6" w:rsidRPr="005535D6" w:rsidRDefault="005535D6">
      <w:pPr>
        <w:rPr>
          <w:lang w:val="en-US"/>
        </w:rPr>
      </w:pPr>
    </w:p>
    <w:sectPr w:rsidR="005535D6" w:rsidRPr="005535D6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5D6"/>
    <w:rsid w:val="005535D6"/>
    <w:rsid w:val="00617FE3"/>
    <w:rsid w:val="009C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5D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DG Win&amp;Soft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1</cp:revision>
  <dcterms:created xsi:type="dcterms:W3CDTF">2013-03-11T19:09:00Z</dcterms:created>
  <dcterms:modified xsi:type="dcterms:W3CDTF">2013-03-11T19:12:00Z</dcterms:modified>
</cp:coreProperties>
</file>